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2" w:rsidRDefault="00AF5632" w:rsidP="00AF563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國立</w:t>
      </w:r>
      <w:proofErr w:type="gramStart"/>
      <w:r>
        <w:rPr>
          <w:rFonts w:ascii="標楷體" w:eastAsia="標楷體" w:hAnsi="標楷體" w:hint="eastAsia"/>
          <w:b/>
          <w:sz w:val="40"/>
        </w:rPr>
        <w:t>臺</w:t>
      </w:r>
      <w:proofErr w:type="gramEnd"/>
      <w:r>
        <w:rPr>
          <w:rFonts w:ascii="標楷體" w:eastAsia="標楷體" w:hAnsi="標楷體" w:hint="eastAsia"/>
          <w:b/>
          <w:sz w:val="40"/>
        </w:rPr>
        <w:t>北商業大學外賓(含校友)車輛臨時停車申請單</w:t>
      </w:r>
    </w:p>
    <w:p w:rsidR="00AF5632" w:rsidRDefault="00AF5632" w:rsidP="00AF5632">
      <w:pPr>
        <w:wordWrap w:val="0"/>
        <w:ind w:rightChars="5" w:right="12"/>
        <w:jc w:val="right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申請日期：   年   月   日</w:t>
      </w:r>
    </w:p>
    <w:p w:rsidR="00AF5632" w:rsidRDefault="00AF5632" w:rsidP="00AF5632">
      <w:pPr>
        <w:ind w:rightChars="5" w:right="12"/>
        <w:jc w:val="right"/>
        <w:rPr>
          <w:rFonts w:ascii="標楷體" w:eastAsia="標楷體" w:hAnsi="標楷體" w:hint="eastAsia"/>
          <w:b/>
          <w:bCs/>
        </w:rPr>
      </w:pPr>
      <w:bookmarkStart w:id="0" w:name="_GoBack"/>
      <w:bookmarkEnd w:id="0"/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80"/>
        <w:gridCol w:w="1562"/>
        <w:gridCol w:w="37"/>
        <w:gridCol w:w="1577"/>
        <w:gridCol w:w="21"/>
        <w:gridCol w:w="1620"/>
        <w:gridCol w:w="16"/>
        <w:gridCol w:w="25"/>
        <w:gridCol w:w="1319"/>
        <w:gridCol w:w="291"/>
        <w:gridCol w:w="1629"/>
        <w:gridCol w:w="7"/>
      </w:tblGrid>
      <w:tr w:rsidR="00AF5632" w:rsidTr="00AF5632">
        <w:trPr>
          <w:gridAfter w:val="1"/>
          <w:wAfter w:w="7" w:type="dxa"/>
          <w:cantSplit/>
          <w:trHeight w:val="525"/>
        </w:trPr>
        <w:tc>
          <w:tcPr>
            <w:tcW w:w="188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1600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1683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vMerge w:val="restart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1921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gridAfter w:val="1"/>
          <w:wAfter w:w="7" w:type="dxa"/>
          <w:cantSplit/>
          <w:trHeight w:val="526"/>
        </w:trPr>
        <w:tc>
          <w:tcPr>
            <w:tcW w:w="286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738" w:type="dxa"/>
            <w:gridSpan w:val="2"/>
            <w:vMerge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vMerge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558" w:type="dxa"/>
            <w:gridSpan w:val="2"/>
            <w:vMerge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gridAfter w:val="1"/>
          <w:wAfter w:w="7" w:type="dxa"/>
          <w:cantSplit/>
          <w:trHeight w:val="571"/>
        </w:trPr>
        <w:tc>
          <w:tcPr>
            <w:tcW w:w="907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F5632" w:rsidRDefault="00AF5632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車輛進入校園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事由</w:t>
            </w:r>
          </w:p>
        </w:tc>
        <w:tc>
          <w:tcPr>
            <w:tcW w:w="8102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gridAfter w:val="1"/>
          <w:wAfter w:w="7" w:type="dxa"/>
          <w:cantSplit/>
          <w:trHeight w:val="677"/>
        </w:trPr>
        <w:tc>
          <w:tcPr>
            <w:tcW w:w="1888" w:type="dxa"/>
            <w:vMerge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   價</w:t>
            </w:r>
          </w:p>
          <w:p w:rsidR="00AF5632" w:rsidRDefault="00AF563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方   式</w:t>
            </w:r>
          </w:p>
        </w:tc>
        <w:tc>
          <w:tcPr>
            <w:tcW w:w="8102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F5632" w:rsidRDefault="00AF5632">
            <w:pPr>
              <w:ind w:rightChars="-2" w:right="-5" w:firstLineChars="50" w:firstLin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 臨時停車收費(每次80元)</w:t>
            </w:r>
          </w:p>
          <w:p w:rsidR="00AF5632" w:rsidRDefault="00AF5632">
            <w:pPr>
              <w:ind w:rightChars="-2" w:right="-5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 預先繳納停車收費，請填第二聯(每次80元)</w:t>
            </w:r>
          </w:p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 免收停車費(本校重大會議或活動受邀貴賓)</w:t>
            </w:r>
          </w:p>
        </w:tc>
      </w:tr>
      <w:tr w:rsidR="00AF5632" w:rsidTr="00AF5632">
        <w:trPr>
          <w:gridAfter w:val="1"/>
          <w:wAfter w:w="7" w:type="dxa"/>
          <w:cantSplit/>
          <w:trHeight w:val="791"/>
        </w:trPr>
        <w:tc>
          <w:tcPr>
            <w:tcW w:w="1888" w:type="dxa"/>
            <w:vMerge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F5632" w:rsidRDefault="00AF5632">
            <w:pPr>
              <w:ind w:rightChars="189" w:right="45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自     年     月      日      時     分</w:t>
            </w:r>
          </w:p>
          <w:p w:rsidR="00AF5632" w:rsidRDefault="00AF5632">
            <w:pPr>
              <w:ind w:rightChars="189" w:right="45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至     年     月      日      時     分      合計    日   時</w:t>
            </w:r>
          </w:p>
        </w:tc>
      </w:tr>
      <w:tr w:rsidR="00AF5632" w:rsidTr="00AF5632">
        <w:trPr>
          <w:cantSplit/>
          <w:trHeight w:val="803"/>
        </w:trPr>
        <w:tc>
          <w:tcPr>
            <w:tcW w:w="1888" w:type="dxa"/>
            <w:vMerge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cantSplit/>
          <w:trHeight w:val="697"/>
        </w:trPr>
        <w:tc>
          <w:tcPr>
            <w:tcW w:w="1888" w:type="dxa"/>
            <w:vMerge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車號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F5632" w:rsidRDefault="00AF563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gridAfter w:val="1"/>
          <w:wAfter w:w="7" w:type="dxa"/>
          <w:cantSplit/>
          <w:trHeight w:val="561"/>
        </w:trPr>
        <w:tc>
          <w:tcPr>
            <w:tcW w:w="188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課外活動指導組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32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632" w:rsidRDefault="00AF56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停    放    地    點</w:t>
            </w:r>
          </w:p>
        </w:tc>
        <w:tc>
          <w:tcPr>
            <w:tcW w:w="328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F5632" w:rsidRDefault="00AF56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管理單位：總務處事務組 </w:t>
            </w:r>
          </w:p>
        </w:tc>
      </w:tr>
      <w:tr w:rsidR="00AF5632" w:rsidTr="00AF5632">
        <w:trPr>
          <w:gridAfter w:val="1"/>
          <w:wAfter w:w="7" w:type="dxa"/>
          <w:cantSplit/>
          <w:trHeight w:val="1629"/>
        </w:trPr>
        <w:tc>
          <w:tcPr>
            <w:tcW w:w="1888" w:type="dxa"/>
            <w:gridSpan w:val="2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AF5632" w:rsidRDefault="00AF563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(如為學生社團活動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請加會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AF5632" w:rsidRDefault="00AF563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AF5632" w:rsidRDefault="00AF5632" w:rsidP="00E67753">
            <w:pPr>
              <w:spacing w:beforeLines="25" w:before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□杭州南路側門(超過1.9M)</w:t>
            </w:r>
          </w:p>
          <w:p w:rsidR="00AF5632" w:rsidRDefault="00AF5632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□五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育樓停車場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(限高1.9M)</w:t>
            </w:r>
          </w:p>
          <w:p w:rsidR="00AF5632" w:rsidRDefault="00AF5632">
            <w:pPr>
              <w:adjustRightInd w:val="0"/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承曦樓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停車場(限高1.9M)</w:t>
            </w:r>
          </w:p>
          <w:p w:rsidR="00AF5632" w:rsidRDefault="00AF563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□其他(           )</w:t>
            </w:r>
          </w:p>
        </w:tc>
        <w:tc>
          <w:tcPr>
            <w:tcW w:w="3282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632" w:rsidRDefault="00AF5632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AF5632" w:rsidRDefault="00AF5632" w:rsidP="00AF5632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一、本申請單核准後，由總務處</w:t>
      </w:r>
      <w:proofErr w:type="gramStart"/>
      <w:r>
        <w:rPr>
          <w:rFonts w:ascii="標楷體" w:eastAsia="標楷體" w:hAnsi="標楷體" w:hint="eastAsia"/>
          <w:b/>
        </w:rPr>
        <w:t>事務組責請</w:t>
      </w:r>
      <w:proofErr w:type="gramEnd"/>
      <w:r>
        <w:rPr>
          <w:rFonts w:ascii="標楷體" w:eastAsia="標楷體" w:hAnsi="標楷體" w:hint="eastAsia"/>
          <w:b/>
        </w:rPr>
        <w:t>停車場管理室(保全人員)統一管控停車事宜。</w:t>
      </w:r>
    </w:p>
    <w:p w:rsidR="00AF5632" w:rsidRDefault="00AF5632" w:rsidP="00AF5632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二、學生之社團活動，請先知會學</w:t>
      </w:r>
      <w:proofErr w:type="gramStart"/>
      <w:r>
        <w:rPr>
          <w:rFonts w:ascii="標楷體" w:eastAsia="標楷體" w:hAnsi="標楷體" w:hint="eastAsia"/>
          <w:b/>
        </w:rPr>
        <w:t>務</w:t>
      </w:r>
      <w:proofErr w:type="gramEnd"/>
      <w:r>
        <w:rPr>
          <w:rFonts w:ascii="標楷體" w:eastAsia="標楷體" w:hAnsi="標楷體" w:hint="eastAsia"/>
          <w:b/>
        </w:rPr>
        <w:t>處。</w:t>
      </w:r>
    </w:p>
    <w:p w:rsidR="00AF5632" w:rsidRDefault="00AF5632" w:rsidP="00AF5632">
      <w:pPr>
        <w:spacing w:beforeLines="50" w:before="180" w:afterLines="50" w:after="180" w:line="300" w:lineRule="exact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第一聯：管理單位留存聯</w:t>
      </w:r>
    </w:p>
    <w:p w:rsidR="00AF5632" w:rsidRDefault="00AF5632" w:rsidP="00AF5632">
      <w:pPr>
        <w:spacing w:afterLines="50" w:after="180" w:line="300" w:lineRule="exact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…</w:t>
      </w:r>
      <w:proofErr w:type="gramStart"/>
      <w:r>
        <w:rPr>
          <w:rFonts w:ascii="標楷體" w:eastAsia="標楷體" w:hAnsi="標楷體" w:hint="eastAsia"/>
          <w:b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b/>
        </w:rPr>
        <w:t xml:space="preserve">…………………………………………………                                       </w:t>
      </w:r>
    </w:p>
    <w:p w:rsidR="00AF5632" w:rsidRDefault="00AF5632" w:rsidP="00AF5632">
      <w:pPr>
        <w:spacing w:afterLines="50" w:after="180" w:line="300" w:lineRule="exact"/>
        <w:jc w:val="center"/>
        <w:rPr>
          <w:rFonts w:ascii="Modern No. 20" w:eastAsia="標楷體" w:hAnsi="Modern No. 20" w:hint="eastAsia"/>
          <w:b/>
          <w:sz w:val="32"/>
          <w:szCs w:val="32"/>
        </w:rPr>
      </w:pPr>
      <w:r>
        <w:rPr>
          <w:rFonts w:ascii="Modern No. 20" w:eastAsia="標楷體" w:hAnsi="Modern No. 20" w:hint="eastAsia"/>
          <w:b/>
          <w:sz w:val="32"/>
          <w:szCs w:val="32"/>
        </w:rPr>
        <w:t>國立</w:t>
      </w:r>
      <w:proofErr w:type="gramStart"/>
      <w:r>
        <w:rPr>
          <w:rFonts w:ascii="Modern No. 20" w:eastAsia="標楷體" w:hAnsi="Modern No. 20" w:hint="eastAsia"/>
          <w:b/>
          <w:sz w:val="32"/>
          <w:szCs w:val="32"/>
        </w:rPr>
        <w:t>臺</w:t>
      </w:r>
      <w:proofErr w:type="gramEnd"/>
      <w:r>
        <w:rPr>
          <w:rFonts w:ascii="Modern No. 20" w:eastAsia="標楷體" w:hAnsi="Modern No. 20" w:hint="eastAsia"/>
          <w:b/>
          <w:sz w:val="32"/>
          <w:szCs w:val="32"/>
        </w:rPr>
        <w:t>北商業大學臨停繳費預先繳納通知單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72"/>
        <w:gridCol w:w="973"/>
        <w:gridCol w:w="1647"/>
        <w:gridCol w:w="1745"/>
        <w:gridCol w:w="1808"/>
      </w:tblGrid>
      <w:tr w:rsidR="00AF5632" w:rsidTr="00AF5632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申請停車單位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申請停車日期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        由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停 車 車 號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AF5632" w:rsidTr="00AF5632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 算 來 源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 申請單位業務費      □ 計劃案：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□ 現金</w:t>
            </w:r>
          </w:p>
        </w:tc>
      </w:tr>
      <w:tr w:rsidR="00AF5632" w:rsidTr="00AF5632">
        <w:trPr>
          <w:trHeight w:val="5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費        用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32" w:rsidRDefault="00AF5632" w:rsidP="00E67753">
            <w:pPr>
              <w:spacing w:beforeLines="15" w:before="54" w:line="4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AF5632" w:rsidRDefault="00AF5632" w:rsidP="00AF5632">
      <w:pPr>
        <w:snapToGrid w:val="0"/>
        <w:spacing w:afterLines="50" w:after="180"/>
        <w:jc w:val="right"/>
        <w:rPr>
          <w:rFonts w:ascii="標楷體" w:eastAsia="標楷體"/>
          <w:b/>
          <w:sz w:val="32"/>
          <w:szCs w:val="28"/>
        </w:rPr>
      </w:pPr>
    </w:p>
    <w:p w:rsidR="00F02A3C" w:rsidRDefault="00F02A3C"/>
    <w:sectPr w:rsidR="00F02A3C" w:rsidSect="00AF5632">
      <w:pgSz w:w="11906" w:h="16838"/>
      <w:pgMar w:top="993" w:right="566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F"/>
    <w:rsid w:val="00AF5632"/>
    <w:rsid w:val="00C507DF"/>
    <w:rsid w:val="00F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2019-11-06T07:59:00Z</dcterms:created>
  <dcterms:modified xsi:type="dcterms:W3CDTF">2019-11-06T08:00:00Z</dcterms:modified>
</cp:coreProperties>
</file>